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C284EB" w14:textId="4565B959" w:rsidR="00BD434B" w:rsidRDefault="00BD434B" w:rsidP="00B45497">
      <w:pPr>
        <w:ind w:left="0"/>
        <w:rPr>
          <w:sz w:val="22"/>
          <w:szCs w:val="22"/>
        </w:rPr>
      </w:pPr>
      <w:r w:rsidRPr="00D16223">
        <w:rPr>
          <w:b/>
          <w:bCs/>
          <w:sz w:val="28"/>
          <w:szCs w:val="28"/>
        </w:rPr>
        <w:t>QUICK-GUIDE</w:t>
      </w:r>
      <w:r w:rsidRPr="00D16223">
        <w:rPr>
          <w:sz w:val="28"/>
          <w:szCs w:val="28"/>
        </w:rPr>
        <w:t xml:space="preserve"> </w:t>
      </w:r>
      <w:r>
        <w:rPr>
          <w:sz w:val="22"/>
          <w:szCs w:val="22"/>
        </w:rPr>
        <w:t xml:space="preserve">how to run NSBA Classes in Scandinavia </w:t>
      </w:r>
    </w:p>
    <w:p w14:paraId="1D4AAF52" w14:textId="77777777" w:rsidR="00BD434B" w:rsidRPr="00F237D7" w:rsidRDefault="00BD434B" w:rsidP="00B45497">
      <w:pPr>
        <w:ind w:left="0"/>
        <w:rPr>
          <w:i/>
          <w:iCs/>
          <w:sz w:val="22"/>
          <w:szCs w:val="22"/>
        </w:rPr>
      </w:pPr>
      <w:r w:rsidRPr="00F237D7">
        <w:rPr>
          <w:i/>
          <w:iCs/>
          <w:sz w:val="22"/>
          <w:szCs w:val="22"/>
        </w:rPr>
        <w:t xml:space="preserve">This is a guide for show offices and show managements arranging NSBA classes in Scandinavia. </w:t>
      </w:r>
    </w:p>
    <w:p w14:paraId="5EE521F8" w14:textId="77777777" w:rsidR="00BD434B" w:rsidRDefault="00BD434B" w:rsidP="00B45497">
      <w:pPr>
        <w:ind w:left="0"/>
        <w:rPr>
          <w:sz w:val="22"/>
          <w:szCs w:val="22"/>
        </w:rPr>
      </w:pPr>
    </w:p>
    <w:p w14:paraId="09899CB2" w14:textId="77777777" w:rsidR="00CB3D2E" w:rsidRDefault="00CB3D2E" w:rsidP="00B45497">
      <w:pPr>
        <w:ind w:left="0"/>
        <w:rPr>
          <w:sz w:val="22"/>
          <w:szCs w:val="22"/>
        </w:rPr>
        <w:sectPr w:rsidR="00CB3D2E" w:rsidSect="00BD434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720" w:right="1080" w:bottom="360" w:left="1080" w:header="720" w:footer="720" w:gutter="0"/>
          <w:cols w:space="720"/>
          <w:docGrid w:linePitch="360"/>
        </w:sectPr>
      </w:pPr>
    </w:p>
    <w:p w14:paraId="3771C33D" w14:textId="77777777" w:rsidR="00BD434B" w:rsidRDefault="00BD434B" w:rsidP="00B45497">
      <w:pPr>
        <w:ind w:left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Horse registration</w:t>
      </w:r>
    </w:p>
    <w:p w14:paraId="7FF76314" w14:textId="4754AB13" w:rsidR="00BD434B" w:rsidRDefault="00BD434B" w:rsidP="00B45497">
      <w:pPr>
        <w:ind w:left="0"/>
        <w:rPr>
          <w:sz w:val="22"/>
          <w:szCs w:val="22"/>
        </w:rPr>
      </w:pPr>
      <w:r>
        <w:rPr>
          <w:sz w:val="22"/>
          <w:szCs w:val="22"/>
        </w:rPr>
        <w:t xml:space="preserve">A horse entering a NSBA-class </w:t>
      </w:r>
      <w:r w:rsidRPr="00CB3D2E">
        <w:rPr>
          <w:sz w:val="22"/>
          <w:szCs w:val="22"/>
          <w:u w:val="single"/>
        </w:rPr>
        <w:t>must have</w:t>
      </w:r>
      <w:r>
        <w:rPr>
          <w:sz w:val="22"/>
          <w:szCs w:val="22"/>
        </w:rPr>
        <w:t xml:space="preserve"> a registration with NSBA USA in current owner name. </w:t>
      </w:r>
      <w:r w:rsidR="009D65AC">
        <w:rPr>
          <w:sz w:val="22"/>
          <w:szCs w:val="22"/>
        </w:rPr>
        <w:t>Registration</w:t>
      </w:r>
      <w:r>
        <w:rPr>
          <w:sz w:val="22"/>
          <w:szCs w:val="22"/>
        </w:rPr>
        <w:t xml:space="preserve"> should be done before the show. Info on how to register are to be found on nsba.se or nsba.com </w:t>
      </w:r>
    </w:p>
    <w:p w14:paraId="4C441282" w14:textId="77777777" w:rsidR="00BD434B" w:rsidRDefault="00BD434B" w:rsidP="00B45497">
      <w:pPr>
        <w:ind w:left="0"/>
        <w:rPr>
          <w:sz w:val="22"/>
          <w:szCs w:val="22"/>
        </w:rPr>
      </w:pPr>
    </w:p>
    <w:p w14:paraId="6F5DC0E9" w14:textId="50A104DA" w:rsidR="00BD434B" w:rsidRPr="00BD434B" w:rsidRDefault="00BD434B" w:rsidP="00B45497">
      <w:pPr>
        <w:ind w:left="0"/>
        <w:rPr>
          <w:b/>
          <w:bCs/>
          <w:sz w:val="22"/>
          <w:szCs w:val="22"/>
        </w:rPr>
      </w:pPr>
      <w:r w:rsidRPr="00BD434B">
        <w:rPr>
          <w:b/>
          <w:bCs/>
          <w:sz w:val="22"/>
          <w:szCs w:val="22"/>
        </w:rPr>
        <w:t xml:space="preserve">Membership </w:t>
      </w:r>
    </w:p>
    <w:p w14:paraId="0CAEADA9" w14:textId="064DB768" w:rsidR="009D65AC" w:rsidRDefault="00BD434B" w:rsidP="00B45497">
      <w:pPr>
        <w:ind w:left="0"/>
        <w:rPr>
          <w:sz w:val="22"/>
          <w:szCs w:val="22"/>
        </w:rPr>
      </w:pPr>
      <w:r w:rsidRPr="00BD434B">
        <w:rPr>
          <w:sz w:val="22"/>
          <w:szCs w:val="22"/>
        </w:rPr>
        <w:t xml:space="preserve">To participate in a NSBA class rider and </w:t>
      </w:r>
      <w:proofErr w:type="spellStart"/>
      <w:r w:rsidRPr="00BD434B">
        <w:rPr>
          <w:sz w:val="22"/>
          <w:szCs w:val="22"/>
        </w:rPr>
        <w:t>horseowner</w:t>
      </w:r>
      <w:proofErr w:type="spellEnd"/>
      <w:r w:rsidRPr="00BD434B">
        <w:rPr>
          <w:sz w:val="22"/>
          <w:szCs w:val="22"/>
        </w:rPr>
        <w:t>(s) must be a member of either NSBA Scandinavia or NSBA USA.</w:t>
      </w:r>
      <w:r w:rsidR="009D65AC">
        <w:rPr>
          <w:sz w:val="22"/>
          <w:szCs w:val="22"/>
        </w:rPr>
        <w:t xml:space="preserve"> </w:t>
      </w:r>
    </w:p>
    <w:p w14:paraId="2FD41CAB" w14:textId="4C0F6742" w:rsidR="00BD434B" w:rsidRDefault="00BD434B" w:rsidP="00B45497">
      <w:pPr>
        <w:ind w:left="0"/>
        <w:rPr>
          <w:sz w:val="22"/>
          <w:szCs w:val="22"/>
        </w:rPr>
      </w:pPr>
      <w:r w:rsidRPr="00BD434B">
        <w:rPr>
          <w:sz w:val="22"/>
          <w:szCs w:val="22"/>
        </w:rPr>
        <w:t xml:space="preserve">Memberships are possible to get on site of show. </w:t>
      </w:r>
      <w:r w:rsidR="009D65AC" w:rsidRPr="00BD434B">
        <w:rPr>
          <w:sz w:val="22"/>
          <w:szCs w:val="22"/>
        </w:rPr>
        <w:t>Membership applications</w:t>
      </w:r>
      <w:r w:rsidR="009D65AC">
        <w:rPr>
          <w:sz w:val="22"/>
          <w:szCs w:val="22"/>
        </w:rPr>
        <w:t xml:space="preserve"> to NSBA</w:t>
      </w:r>
      <w:r w:rsidR="00F237D7">
        <w:rPr>
          <w:sz w:val="22"/>
          <w:szCs w:val="22"/>
        </w:rPr>
        <w:t>-s</w:t>
      </w:r>
      <w:r w:rsidRPr="00BD434B">
        <w:rPr>
          <w:sz w:val="22"/>
          <w:szCs w:val="22"/>
        </w:rPr>
        <w:t xml:space="preserve"> </w:t>
      </w:r>
      <w:r w:rsidR="009D65AC">
        <w:rPr>
          <w:sz w:val="22"/>
          <w:szCs w:val="22"/>
        </w:rPr>
        <w:t>should be done at nsba.se, no paper application! Membership fee should be paid to NSBA</w:t>
      </w:r>
      <w:r w:rsidR="00F237D7">
        <w:rPr>
          <w:sz w:val="22"/>
          <w:szCs w:val="22"/>
        </w:rPr>
        <w:t>-s</w:t>
      </w:r>
      <w:r w:rsidR="009D65AC">
        <w:rPr>
          <w:sz w:val="22"/>
          <w:szCs w:val="22"/>
        </w:rPr>
        <w:t xml:space="preserve"> account and </w:t>
      </w:r>
      <w:proofErr w:type="spellStart"/>
      <w:r w:rsidR="009D65AC">
        <w:rPr>
          <w:sz w:val="22"/>
          <w:szCs w:val="22"/>
        </w:rPr>
        <w:t>showoffice</w:t>
      </w:r>
      <w:proofErr w:type="spellEnd"/>
      <w:r w:rsidR="009D65AC">
        <w:rPr>
          <w:sz w:val="22"/>
          <w:szCs w:val="22"/>
        </w:rPr>
        <w:t xml:space="preserve"> should be shown proof of payment before letting entries start if applied on </w:t>
      </w:r>
      <w:proofErr w:type="spellStart"/>
      <w:r w:rsidR="009D65AC">
        <w:rPr>
          <w:sz w:val="22"/>
          <w:szCs w:val="22"/>
        </w:rPr>
        <w:t>showsite</w:t>
      </w:r>
      <w:proofErr w:type="spellEnd"/>
      <w:r w:rsidR="009D65AC">
        <w:rPr>
          <w:sz w:val="22"/>
          <w:szCs w:val="22"/>
        </w:rPr>
        <w:t xml:space="preserve">. </w:t>
      </w:r>
    </w:p>
    <w:p w14:paraId="3BA540B1" w14:textId="77777777" w:rsidR="00F237D7" w:rsidRDefault="00F237D7" w:rsidP="00F237D7">
      <w:pPr>
        <w:ind w:left="0"/>
        <w:rPr>
          <w:sz w:val="22"/>
          <w:szCs w:val="22"/>
        </w:rPr>
      </w:pPr>
    </w:p>
    <w:p w14:paraId="2918799D" w14:textId="4DAF940A" w:rsidR="00F237D7" w:rsidRDefault="00F237D7" w:rsidP="00F237D7">
      <w:pPr>
        <w:ind w:left="720"/>
        <w:rPr>
          <w:sz w:val="22"/>
          <w:szCs w:val="22"/>
        </w:rPr>
      </w:pPr>
      <w:r w:rsidRPr="00BD434B">
        <w:rPr>
          <w:sz w:val="22"/>
          <w:szCs w:val="22"/>
        </w:rPr>
        <w:t xml:space="preserve">Payments from Sweden, </w:t>
      </w:r>
      <w:r>
        <w:rPr>
          <w:sz w:val="22"/>
          <w:szCs w:val="22"/>
        </w:rPr>
        <w:br/>
      </w:r>
      <w:proofErr w:type="spellStart"/>
      <w:r w:rsidRPr="00BD434B">
        <w:rPr>
          <w:sz w:val="22"/>
          <w:szCs w:val="22"/>
        </w:rPr>
        <w:t>Bankgiro</w:t>
      </w:r>
      <w:proofErr w:type="spellEnd"/>
      <w:r w:rsidRPr="00BD434B">
        <w:rPr>
          <w:sz w:val="22"/>
          <w:szCs w:val="22"/>
        </w:rPr>
        <w:t xml:space="preserve"> 5261-0680 </w:t>
      </w:r>
    </w:p>
    <w:p w14:paraId="2AFE40AC" w14:textId="77777777" w:rsidR="00F237D7" w:rsidRDefault="00F237D7" w:rsidP="00F237D7">
      <w:pPr>
        <w:ind w:left="720"/>
        <w:rPr>
          <w:sz w:val="22"/>
          <w:szCs w:val="22"/>
        </w:rPr>
      </w:pPr>
    </w:p>
    <w:p w14:paraId="32921410" w14:textId="66BD34E3" w:rsidR="00F237D7" w:rsidRDefault="00F237D7" w:rsidP="00F237D7">
      <w:pPr>
        <w:ind w:left="720"/>
        <w:rPr>
          <w:sz w:val="22"/>
          <w:szCs w:val="22"/>
        </w:rPr>
      </w:pPr>
      <w:r w:rsidRPr="00BD434B">
        <w:rPr>
          <w:sz w:val="22"/>
          <w:szCs w:val="22"/>
        </w:rPr>
        <w:t xml:space="preserve">Payments from International Member IBAN: SE16 8000 0838 1692 3795 3907 BIC: </w:t>
      </w:r>
      <w:proofErr w:type="spellStart"/>
      <w:r w:rsidRPr="00BD434B">
        <w:rPr>
          <w:sz w:val="22"/>
          <w:szCs w:val="22"/>
        </w:rPr>
        <w:t>Swedsess</w:t>
      </w:r>
      <w:proofErr w:type="spellEnd"/>
    </w:p>
    <w:p w14:paraId="329AFD23" w14:textId="77777777" w:rsidR="009D65AC" w:rsidRDefault="009D65AC" w:rsidP="00B45497">
      <w:pPr>
        <w:ind w:left="0"/>
        <w:rPr>
          <w:sz w:val="22"/>
          <w:szCs w:val="22"/>
        </w:rPr>
      </w:pPr>
    </w:p>
    <w:p w14:paraId="09EFAB15" w14:textId="7E93800E" w:rsidR="009D65AC" w:rsidRDefault="009D65AC" w:rsidP="00B45497">
      <w:pPr>
        <w:ind w:left="0"/>
        <w:rPr>
          <w:sz w:val="22"/>
          <w:szCs w:val="22"/>
        </w:rPr>
      </w:pPr>
      <w:r>
        <w:rPr>
          <w:sz w:val="22"/>
          <w:szCs w:val="22"/>
        </w:rPr>
        <w:t>NSBA USA memberships are applied for on nsba.com.</w:t>
      </w:r>
    </w:p>
    <w:p w14:paraId="6B2BB82D" w14:textId="77777777" w:rsidR="009D65AC" w:rsidRDefault="009D65AC" w:rsidP="00B45497">
      <w:pPr>
        <w:ind w:left="0"/>
        <w:rPr>
          <w:b/>
          <w:bCs/>
          <w:sz w:val="22"/>
          <w:szCs w:val="22"/>
        </w:rPr>
      </w:pPr>
    </w:p>
    <w:p w14:paraId="38A81C6B" w14:textId="32972323" w:rsidR="00BD434B" w:rsidRPr="00BD434B" w:rsidRDefault="00BD434B" w:rsidP="00B45497">
      <w:pPr>
        <w:ind w:left="0"/>
        <w:rPr>
          <w:b/>
          <w:bCs/>
          <w:sz w:val="22"/>
          <w:szCs w:val="22"/>
        </w:rPr>
      </w:pPr>
      <w:r w:rsidRPr="00BD434B">
        <w:rPr>
          <w:b/>
          <w:bCs/>
          <w:sz w:val="22"/>
          <w:szCs w:val="22"/>
        </w:rPr>
        <w:t xml:space="preserve">Classes </w:t>
      </w:r>
    </w:p>
    <w:p w14:paraId="1CFE3389" w14:textId="3B4EE95F" w:rsidR="00BD434B" w:rsidRDefault="009D65AC" w:rsidP="00B45497">
      <w:pPr>
        <w:ind w:left="0"/>
        <w:rPr>
          <w:sz w:val="22"/>
          <w:szCs w:val="22"/>
        </w:rPr>
      </w:pPr>
      <w:r>
        <w:rPr>
          <w:sz w:val="22"/>
          <w:szCs w:val="22"/>
        </w:rPr>
        <w:t>Any class approved by NSBA USA can be held, but for results to be valid for NSBA</w:t>
      </w:r>
      <w:r w:rsidR="00F237D7">
        <w:rPr>
          <w:sz w:val="22"/>
          <w:szCs w:val="22"/>
        </w:rPr>
        <w:t xml:space="preserve">-s </w:t>
      </w:r>
      <w:r w:rsidRPr="00BD434B">
        <w:rPr>
          <w:sz w:val="22"/>
          <w:szCs w:val="22"/>
        </w:rPr>
        <w:t>Year-End Award ranking</w:t>
      </w:r>
      <w:r>
        <w:rPr>
          <w:sz w:val="22"/>
          <w:szCs w:val="22"/>
        </w:rPr>
        <w:t>, c</w:t>
      </w:r>
      <w:r w:rsidR="00BD434B" w:rsidRPr="00BD434B">
        <w:rPr>
          <w:sz w:val="22"/>
          <w:szCs w:val="22"/>
        </w:rPr>
        <w:t>lasses shall be held as all ages-classes</w:t>
      </w:r>
      <w:r>
        <w:rPr>
          <w:sz w:val="22"/>
          <w:szCs w:val="22"/>
        </w:rPr>
        <w:t>. For current year-end eligible-</w:t>
      </w:r>
      <w:proofErr w:type="spellStart"/>
      <w:r>
        <w:rPr>
          <w:sz w:val="22"/>
          <w:szCs w:val="22"/>
        </w:rPr>
        <w:t>clases</w:t>
      </w:r>
      <w:proofErr w:type="spellEnd"/>
      <w:r>
        <w:rPr>
          <w:sz w:val="22"/>
          <w:szCs w:val="22"/>
        </w:rPr>
        <w:t xml:space="preserve"> visit nsba.se and look for YEA-page. J</w:t>
      </w:r>
      <w:r w:rsidR="00BD434B" w:rsidRPr="00BD434B">
        <w:rPr>
          <w:sz w:val="22"/>
          <w:szCs w:val="22"/>
        </w:rPr>
        <w:t xml:space="preserve">udge should place </w:t>
      </w:r>
      <w:r>
        <w:rPr>
          <w:sz w:val="22"/>
          <w:szCs w:val="22"/>
        </w:rPr>
        <w:t xml:space="preserve">the </w:t>
      </w:r>
      <w:r w:rsidR="00BD434B" w:rsidRPr="00BD434B">
        <w:rPr>
          <w:sz w:val="22"/>
          <w:szCs w:val="22"/>
        </w:rPr>
        <w:t>whole class for our highpoint standings</w:t>
      </w:r>
      <w:r>
        <w:rPr>
          <w:sz w:val="22"/>
          <w:szCs w:val="22"/>
        </w:rPr>
        <w:t xml:space="preserve">, DQ’s should be on list of results for our accountings. </w:t>
      </w:r>
    </w:p>
    <w:p w14:paraId="59009340" w14:textId="77777777" w:rsidR="009D65AC" w:rsidRDefault="009D65AC" w:rsidP="00B45497">
      <w:pPr>
        <w:ind w:left="0"/>
        <w:rPr>
          <w:sz w:val="22"/>
          <w:szCs w:val="22"/>
        </w:rPr>
      </w:pPr>
    </w:p>
    <w:p w14:paraId="482F56C8" w14:textId="77777777" w:rsidR="00BD434B" w:rsidRPr="00D16223" w:rsidRDefault="00BD434B" w:rsidP="00B45497">
      <w:pPr>
        <w:ind w:left="0"/>
        <w:rPr>
          <w:b/>
          <w:bCs/>
          <w:sz w:val="22"/>
          <w:szCs w:val="22"/>
        </w:rPr>
      </w:pPr>
      <w:r w:rsidRPr="00D16223">
        <w:rPr>
          <w:b/>
          <w:bCs/>
          <w:sz w:val="22"/>
          <w:szCs w:val="22"/>
        </w:rPr>
        <w:t xml:space="preserve">Running NSBA-classes </w:t>
      </w:r>
    </w:p>
    <w:p w14:paraId="377659C3" w14:textId="77777777" w:rsidR="00F237D7" w:rsidRDefault="00D16223" w:rsidP="00D16223">
      <w:pPr>
        <w:ind w:left="0"/>
        <w:rPr>
          <w:sz w:val="22"/>
          <w:szCs w:val="22"/>
        </w:rPr>
      </w:pPr>
      <w:r w:rsidRPr="00F237D7">
        <w:rPr>
          <w:sz w:val="22"/>
          <w:szCs w:val="22"/>
          <w:u w:val="single"/>
        </w:rPr>
        <w:t>Presentation</w:t>
      </w:r>
      <w:r>
        <w:rPr>
          <w:sz w:val="22"/>
          <w:szCs w:val="22"/>
        </w:rPr>
        <w:br/>
      </w:r>
      <w:r w:rsidR="00BD434B" w:rsidRPr="00D16223">
        <w:rPr>
          <w:i/>
          <w:iCs/>
          <w:sz w:val="22"/>
          <w:szCs w:val="22"/>
        </w:rPr>
        <w:t xml:space="preserve">Speaker presentation </w:t>
      </w:r>
      <w:r w:rsidR="00F237D7">
        <w:rPr>
          <w:i/>
          <w:iCs/>
          <w:sz w:val="22"/>
          <w:szCs w:val="22"/>
        </w:rPr>
        <w:t>of</w:t>
      </w:r>
      <w:r w:rsidR="00BD434B" w:rsidRPr="00D16223">
        <w:rPr>
          <w:i/>
          <w:iCs/>
          <w:sz w:val="22"/>
          <w:szCs w:val="22"/>
        </w:rPr>
        <w:t xml:space="preserve"> NSBA</w:t>
      </w:r>
      <w:r w:rsidR="00BD434B" w:rsidRPr="00BD434B">
        <w:rPr>
          <w:sz w:val="22"/>
          <w:szCs w:val="22"/>
        </w:rPr>
        <w:t xml:space="preserve"> </w:t>
      </w:r>
      <w:r w:rsidR="00BD434B" w:rsidRPr="00D16223">
        <w:rPr>
          <w:i/>
          <w:iCs/>
          <w:sz w:val="22"/>
          <w:szCs w:val="22"/>
        </w:rPr>
        <w:t>Scandinavia:</w:t>
      </w:r>
      <w:r w:rsidR="00BD434B" w:rsidRPr="00BD434B">
        <w:rPr>
          <w:sz w:val="22"/>
          <w:szCs w:val="22"/>
        </w:rPr>
        <w:t xml:space="preserve"> </w:t>
      </w:r>
    </w:p>
    <w:p w14:paraId="2930F82E" w14:textId="77777777" w:rsidR="00F237D7" w:rsidRPr="00F237D7" w:rsidRDefault="00F237D7" w:rsidP="00D16223">
      <w:pPr>
        <w:ind w:left="0"/>
        <w:rPr>
          <w:i/>
          <w:iCs/>
          <w:sz w:val="22"/>
          <w:szCs w:val="22"/>
        </w:rPr>
      </w:pPr>
      <w:r w:rsidRPr="00F237D7">
        <w:rPr>
          <w:i/>
          <w:iCs/>
          <w:sz w:val="22"/>
          <w:szCs w:val="22"/>
        </w:rPr>
        <w:t>“</w:t>
      </w:r>
      <w:r w:rsidR="00BD434B" w:rsidRPr="00F237D7">
        <w:rPr>
          <w:i/>
          <w:iCs/>
          <w:sz w:val="22"/>
          <w:szCs w:val="22"/>
        </w:rPr>
        <w:t xml:space="preserve">NSBA Scandinavia </w:t>
      </w:r>
      <w:r w:rsidRPr="00F237D7">
        <w:rPr>
          <w:i/>
          <w:iCs/>
          <w:sz w:val="22"/>
          <w:szCs w:val="22"/>
        </w:rPr>
        <w:t>foundation</w:t>
      </w:r>
      <w:r w:rsidR="00BD434B" w:rsidRPr="00F237D7">
        <w:rPr>
          <w:i/>
          <w:iCs/>
          <w:sz w:val="22"/>
          <w:szCs w:val="22"/>
        </w:rPr>
        <w:t xml:space="preserve"> </w:t>
      </w:r>
      <w:r w:rsidRPr="00F237D7">
        <w:rPr>
          <w:i/>
          <w:iCs/>
          <w:sz w:val="22"/>
          <w:szCs w:val="22"/>
        </w:rPr>
        <w:t>was</w:t>
      </w:r>
      <w:r w:rsidR="00BD434B" w:rsidRPr="00F237D7">
        <w:rPr>
          <w:i/>
          <w:iCs/>
          <w:sz w:val="22"/>
          <w:szCs w:val="22"/>
        </w:rPr>
        <w:t xml:space="preserve"> to promote and improve the quality of Western Pleasure and Hunter Under Saddle in Scandinavia</w:t>
      </w:r>
      <w:r w:rsidRPr="00F237D7">
        <w:rPr>
          <w:i/>
          <w:iCs/>
          <w:sz w:val="22"/>
          <w:szCs w:val="22"/>
        </w:rPr>
        <w:t xml:space="preserve">. The classes </w:t>
      </w:r>
      <w:proofErr w:type="gramStart"/>
      <w:r w:rsidRPr="00F237D7">
        <w:rPr>
          <w:i/>
          <w:iCs/>
          <w:sz w:val="22"/>
          <w:szCs w:val="22"/>
        </w:rPr>
        <w:t>has</w:t>
      </w:r>
      <w:proofErr w:type="gramEnd"/>
      <w:r w:rsidRPr="00F237D7">
        <w:rPr>
          <w:i/>
          <w:iCs/>
          <w:sz w:val="22"/>
          <w:szCs w:val="22"/>
        </w:rPr>
        <w:t xml:space="preserve"> expanded to include several performance classes along with </w:t>
      </w:r>
      <w:proofErr w:type="spellStart"/>
      <w:r w:rsidRPr="00F237D7">
        <w:rPr>
          <w:i/>
          <w:iCs/>
          <w:sz w:val="22"/>
          <w:szCs w:val="22"/>
        </w:rPr>
        <w:t>younghorseclasses</w:t>
      </w:r>
      <w:proofErr w:type="spellEnd"/>
      <w:r w:rsidRPr="00F237D7">
        <w:rPr>
          <w:i/>
          <w:iCs/>
          <w:sz w:val="22"/>
          <w:szCs w:val="22"/>
        </w:rPr>
        <w:t>.</w:t>
      </w:r>
    </w:p>
    <w:p w14:paraId="0C575D65" w14:textId="3C306F77" w:rsidR="00F237D7" w:rsidRPr="00F237D7" w:rsidRDefault="00BD434B" w:rsidP="00D16223">
      <w:pPr>
        <w:ind w:left="0"/>
        <w:rPr>
          <w:i/>
          <w:iCs/>
          <w:sz w:val="22"/>
          <w:szCs w:val="22"/>
        </w:rPr>
      </w:pPr>
      <w:r w:rsidRPr="00F237D7">
        <w:rPr>
          <w:i/>
          <w:iCs/>
          <w:sz w:val="22"/>
          <w:szCs w:val="22"/>
        </w:rPr>
        <w:t xml:space="preserve"> </w:t>
      </w:r>
    </w:p>
    <w:p w14:paraId="08FCFB3F" w14:textId="606EF8AE" w:rsidR="00D16223" w:rsidRPr="00F237D7" w:rsidRDefault="00BD434B" w:rsidP="00D16223">
      <w:pPr>
        <w:ind w:left="0"/>
        <w:rPr>
          <w:i/>
          <w:iCs/>
          <w:sz w:val="22"/>
          <w:szCs w:val="22"/>
        </w:rPr>
      </w:pPr>
      <w:r w:rsidRPr="00F237D7">
        <w:rPr>
          <w:i/>
          <w:iCs/>
          <w:sz w:val="22"/>
          <w:szCs w:val="22"/>
        </w:rPr>
        <w:t xml:space="preserve">In NSBA-classes 55% of the </w:t>
      </w:r>
      <w:proofErr w:type="spellStart"/>
      <w:r w:rsidRPr="00F237D7">
        <w:rPr>
          <w:i/>
          <w:iCs/>
          <w:sz w:val="22"/>
          <w:szCs w:val="22"/>
        </w:rPr>
        <w:t>entryfees</w:t>
      </w:r>
      <w:proofErr w:type="spellEnd"/>
      <w:r w:rsidRPr="00F237D7">
        <w:rPr>
          <w:i/>
          <w:iCs/>
          <w:sz w:val="22"/>
          <w:szCs w:val="22"/>
        </w:rPr>
        <w:t xml:space="preserve"> are refunded to participants as prizemoney.</w:t>
      </w:r>
      <w:r w:rsidR="00F237D7" w:rsidRPr="00F237D7">
        <w:rPr>
          <w:i/>
          <w:iCs/>
          <w:sz w:val="22"/>
          <w:szCs w:val="22"/>
        </w:rPr>
        <w:t>”</w:t>
      </w:r>
    </w:p>
    <w:p w14:paraId="270FFEFF" w14:textId="77777777" w:rsidR="00F237D7" w:rsidRDefault="00F237D7" w:rsidP="00D16223">
      <w:pPr>
        <w:ind w:left="0"/>
        <w:rPr>
          <w:sz w:val="22"/>
          <w:szCs w:val="22"/>
        </w:rPr>
      </w:pPr>
    </w:p>
    <w:p w14:paraId="0D3798B7" w14:textId="77777777" w:rsidR="00F237D7" w:rsidRDefault="00BD434B" w:rsidP="00D16223">
      <w:pPr>
        <w:ind w:left="0"/>
        <w:rPr>
          <w:sz w:val="22"/>
          <w:szCs w:val="22"/>
        </w:rPr>
      </w:pPr>
      <w:r w:rsidRPr="00BD434B">
        <w:rPr>
          <w:sz w:val="22"/>
          <w:szCs w:val="22"/>
        </w:rPr>
        <w:t xml:space="preserve">In all NSBA classes horse and rider/handler should be presented with following information. </w:t>
      </w:r>
    </w:p>
    <w:p w14:paraId="3CFE0C41" w14:textId="59231499" w:rsidR="00F237D7" w:rsidRDefault="00BD434B" w:rsidP="00F237D7">
      <w:pPr>
        <w:ind w:left="720"/>
        <w:rPr>
          <w:sz w:val="22"/>
          <w:szCs w:val="22"/>
        </w:rPr>
      </w:pPr>
      <w:r w:rsidRPr="00BD434B">
        <w:rPr>
          <w:sz w:val="22"/>
          <w:szCs w:val="22"/>
        </w:rPr>
        <w:t xml:space="preserve">Horse name, </w:t>
      </w:r>
      <w:r w:rsidR="00F237D7">
        <w:rPr>
          <w:sz w:val="22"/>
          <w:szCs w:val="22"/>
        </w:rPr>
        <w:tab/>
      </w:r>
      <w:r w:rsidR="00F237D7">
        <w:rPr>
          <w:sz w:val="22"/>
          <w:szCs w:val="22"/>
        </w:rPr>
        <w:tab/>
        <w:t>B</w:t>
      </w:r>
      <w:r w:rsidRPr="00BD434B">
        <w:rPr>
          <w:sz w:val="22"/>
          <w:szCs w:val="22"/>
        </w:rPr>
        <w:t xml:space="preserve">reed, </w:t>
      </w:r>
    </w:p>
    <w:p w14:paraId="4930C345" w14:textId="33F29CE0" w:rsidR="00F237D7" w:rsidRDefault="00F237D7" w:rsidP="00F237D7">
      <w:pPr>
        <w:ind w:left="720"/>
        <w:rPr>
          <w:sz w:val="22"/>
          <w:szCs w:val="22"/>
        </w:rPr>
      </w:pPr>
      <w:r w:rsidRPr="00BD434B">
        <w:rPr>
          <w:sz w:val="22"/>
          <w:szCs w:val="22"/>
        </w:rPr>
        <w:t>S</w:t>
      </w:r>
      <w:r w:rsidR="00BD434B" w:rsidRPr="00BD434B">
        <w:rPr>
          <w:sz w:val="22"/>
          <w:szCs w:val="22"/>
        </w:rPr>
        <w:t>ex</w:t>
      </w:r>
      <w:r>
        <w:rPr>
          <w:sz w:val="22"/>
          <w:szCs w:val="22"/>
        </w:rPr>
        <w:t xml:space="preserve"> &amp; age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Dam&amp;Sire</w:t>
      </w:r>
      <w:proofErr w:type="spellEnd"/>
      <w:r w:rsidR="00BD434B" w:rsidRPr="00BD434B">
        <w:rPr>
          <w:sz w:val="22"/>
          <w:szCs w:val="22"/>
        </w:rPr>
        <w:t xml:space="preserve"> </w:t>
      </w:r>
    </w:p>
    <w:p w14:paraId="06C72AD5" w14:textId="77777777" w:rsidR="00F237D7" w:rsidRDefault="00F237D7" w:rsidP="00F237D7">
      <w:pPr>
        <w:ind w:left="720"/>
        <w:rPr>
          <w:sz w:val="22"/>
          <w:szCs w:val="22"/>
        </w:rPr>
      </w:pPr>
      <w:r>
        <w:rPr>
          <w:sz w:val="22"/>
          <w:szCs w:val="22"/>
        </w:rPr>
        <w:t xml:space="preserve">Breeders name </w:t>
      </w:r>
      <w:r>
        <w:rPr>
          <w:sz w:val="22"/>
          <w:szCs w:val="22"/>
        </w:rPr>
        <w:tab/>
      </w:r>
      <w:r w:rsidR="00BD434B" w:rsidRPr="00BD434B">
        <w:rPr>
          <w:sz w:val="22"/>
          <w:szCs w:val="22"/>
        </w:rPr>
        <w:t xml:space="preserve">Rider name </w:t>
      </w:r>
    </w:p>
    <w:p w14:paraId="704BF07E" w14:textId="6CEACCFE" w:rsidR="00BD434B" w:rsidRDefault="00BD434B" w:rsidP="00F237D7">
      <w:pPr>
        <w:ind w:left="720"/>
        <w:rPr>
          <w:sz w:val="22"/>
          <w:szCs w:val="22"/>
        </w:rPr>
      </w:pPr>
      <w:r w:rsidRPr="00BD434B">
        <w:rPr>
          <w:sz w:val="22"/>
          <w:szCs w:val="22"/>
        </w:rPr>
        <w:t xml:space="preserve">Owner name </w:t>
      </w:r>
    </w:p>
    <w:p w14:paraId="4F33A9F3" w14:textId="77777777" w:rsidR="00BD434B" w:rsidRDefault="00BD434B" w:rsidP="00B45497">
      <w:pPr>
        <w:ind w:left="0"/>
        <w:rPr>
          <w:sz w:val="22"/>
          <w:szCs w:val="22"/>
        </w:rPr>
      </w:pPr>
    </w:p>
    <w:p w14:paraId="7978BE1E" w14:textId="77777777" w:rsidR="00BD434B" w:rsidRPr="00F237D7" w:rsidRDefault="00BD434B" w:rsidP="00B45497">
      <w:pPr>
        <w:ind w:left="0"/>
        <w:rPr>
          <w:b/>
          <w:bCs/>
          <w:sz w:val="22"/>
          <w:szCs w:val="22"/>
        </w:rPr>
      </w:pPr>
      <w:r w:rsidRPr="00F237D7">
        <w:rPr>
          <w:b/>
          <w:bCs/>
          <w:sz w:val="22"/>
          <w:szCs w:val="22"/>
        </w:rPr>
        <w:t xml:space="preserve">Price ceremony </w:t>
      </w:r>
    </w:p>
    <w:p w14:paraId="34F0E641" w14:textId="4679BD01" w:rsidR="00BD434B" w:rsidRDefault="00BD434B" w:rsidP="00B45497">
      <w:pPr>
        <w:ind w:left="0"/>
        <w:rPr>
          <w:sz w:val="22"/>
          <w:szCs w:val="22"/>
        </w:rPr>
      </w:pPr>
      <w:r w:rsidRPr="00BD434B">
        <w:rPr>
          <w:sz w:val="22"/>
          <w:szCs w:val="22"/>
        </w:rPr>
        <w:t xml:space="preserve">When class is finished participant lineup on one of the short </w:t>
      </w:r>
      <w:proofErr w:type="gramStart"/>
      <w:r w:rsidRPr="00BD434B">
        <w:rPr>
          <w:sz w:val="22"/>
          <w:szCs w:val="22"/>
        </w:rPr>
        <w:t>side</w:t>
      </w:r>
      <w:proofErr w:type="gramEnd"/>
      <w:r w:rsidRPr="00BD434B">
        <w:rPr>
          <w:sz w:val="22"/>
          <w:szCs w:val="22"/>
        </w:rPr>
        <w:t xml:space="preserve"> of the arena. Winner of class is announced first and rides up to “</w:t>
      </w:r>
      <w:proofErr w:type="spellStart"/>
      <w:r w:rsidRPr="00BD434B">
        <w:rPr>
          <w:sz w:val="22"/>
          <w:szCs w:val="22"/>
        </w:rPr>
        <w:t>pricemanagement</w:t>
      </w:r>
      <w:proofErr w:type="spellEnd"/>
      <w:r w:rsidRPr="00BD434B">
        <w:rPr>
          <w:sz w:val="22"/>
          <w:szCs w:val="22"/>
        </w:rPr>
        <w:t xml:space="preserve">” in the centerline of the arena receives its price and remain. Second place lines up behind and so on until price ceremony is finished. When ceremony is done participants are dismissed. </w:t>
      </w:r>
    </w:p>
    <w:p w14:paraId="3878A6B4" w14:textId="77777777" w:rsidR="00BD434B" w:rsidRDefault="00BD434B" w:rsidP="00B45497">
      <w:pPr>
        <w:ind w:left="0"/>
        <w:rPr>
          <w:sz w:val="22"/>
          <w:szCs w:val="22"/>
        </w:rPr>
      </w:pPr>
    </w:p>
    <w:p w14:paraId="41DD6D5C" w14:textId="77777777" w:rsidR="00BD434B" w:rsidRPr="00F237D7" w:rsidRDefault="00BD434B" w:rsidP="00B45497">
      <w:pPr>
        <w:ind w:left="0"/>
        <w:rPr>
          <w:b/>
          <w:bCs/>
          <w:sz w:val="22"/>
          <w:szCs w:val="22"/>
        </w:rPr>
      </w:pPr>
      <w:r w:rsidRPr="00F237D7">
        <w:rPr>
          <w:b/>
          <w:bCs/>
          <w:sz w:val="22"/>
          <w:szCs w:val="22"/>
        </w:rPr>
        <w:t xml:space="preserve">Price money </w:t>
      </w:r>
    </w:p>
    <w:p w14:paraId="68D9E413" w14:textId="764BC6EC" w:rsidR="00BD434B" w:rsidRDefault="00BD434B" w:rsidP="00B45497">
      <w:pPr>
        <w:ind w:left="0"/>
        <w:rPr>
          <w:sz w:val="22"/>
          <w:szCs w:val="22"/>
        </w:rPr>
      </w:pPr>
      <w:proofErr w:type="spellStart"/>
      <w:r w:rsidRPr="00BD434B">
        <w:rPr>
          <w:sz w:val="22"/>
          <w:szCs w:val="22"/>
        </w:rPr>
        <w:t>Pricemoney</w:t>
      </w:r>
      <w:proofErr w:type="spellEnd"/>
      <w:r w:rsidRPr="00BD434B">
        <w:rPr>
          <w:sz w:val="22"/>
          <w:szCs w:val="22"/>
        </w:rPr>
        <w:t xml:space="preserve">-pot are from 55% of the </w:t>
      </w:r>
      <w:proofErr w:type="spellStart"/>
      <w:r w:rsidRPr="00BD434B">
        <w:rPr>
          <w:sz w:val="22"/>
          <w:szCs w:val="22"/>
        </w:rPr>
        <w:t>entryfees</w:t>
      </w:r>
      <w:proofErr w:type="spellEnd"/>
      <w:r w:rsidRPr="00BD434B">
        <w:rPr>
          <w:sz w:val="22"/>
          <w:szCs w:val="22"/>
        </w:rPr>
        <w:t xml:space="preserve">. Added money should be added to the pot if there are </w:t>
      </w:r>
      <w:proofErr w:type="spellStart"/>
      <w:proofErr w:type="gramStart"/>
      <w:r w:rsidRPr="00BD434B">
        <w:rPr>
          <w:sz w:val="22"/>
          <w:szCs w:val="22"/>
        </w:rPr>
        <w:t>any.</w:t>
      </w:r>
      <w:r w:rsidR="00F237D7">
        <w:rPr>
          <w:sz w:val="22"/>
          <w:szCs w:val="22"/>
        </w:rPr>
        <w:t>Chart</w:t>
      </w:r>
      <w:proofErr w:type="spellEnd"/>
      <w:proofErr w:type="gramEnd"/>
      <w:r w:rsidR="00F237D7">
        <w:rPr>
          <w:sz w:val="22"/>
          <w:szCs w:val="22"/>
        </w:rPr>
        <w:t xml:space="preserve"> in the rule book. A sheet file </w:t>
      </w:r>
      <w:proofErr w:type="gramStart"/>
      <w:r w:rsidR="00F237D7">
        <w:rPr>
          <w:sz w:val="22"/>
          <w:szCs w:val="22"/>
        </w:rPr>
        <w:t>are</w:t>
      </w:r>
      <w:proofErr w:type="gramEnd"/>
      <w:r w:rsidR="00F237D7">
        <w:rPr>
          <w:sz w:val="22"/>
          <w:szCs w:val="22"/>
        </w:rPr>
        <w:t xml:space="preserve"> to be downloaded on NSBA-s website. </w:t>
      </w:r>
      <w:r w:rsidRPr="00BD434B">
        <w:rPr>
          <w:sz w:val="22"/>
          <w:szCs w:val="22"/>
        </w:rPr>
        <w:t xml:space="preserve"> </w:t>
      </w:r>
    </w:p>
    <w:p w14:paraId="1268C4E9" w14:textId="77777777" w:rsidR="00BD434B" w:rsidRDefault="00BD434B" w:rsidP="00B45497">
      <w:pPr>
        <w:ind w:left="0"/>
        <w:rPr>
          <w:sz w:val="22"/>
          <w:szCs w:val="22"/>
        </w:rPr>
      </w:pPr>
    </w:p>
    <w:p w14:paraId="18F53C56" w14:textId="77777777" w:rsidR="00BD434B" w:rsidRPr="00F237D7" w:rsidRDefault="00BD434B" w:rsidP="00B45497">
      <w:pPr>
        <w:ind w:left="0"/>
        <w:rPr>
          <w:b/>
          <w:bCs/>
          <w:sz w:val="22"/>
          <w:szCs w:val="22"/>
        </w:rPr>
      </w:pPr>
      <w:r w:rsidRPr="00F237D7">
        <w:rPr>
          <w:b/>
          <w:bCs/>
          <w:sz w:val="22"/>
          <w:szCs w:val="22"/>
        </w:rPr>
        <w:t xml:space="preserve">Ribbons </w:t>
      </w:r>
    </w:p>
    <w:p w14:paraId="18343C11" w14:textId="77777777" w:rsidR="00F237D7" w:rsidRDefault="00BD434B" w:rsidP="00B45497">
      <w:pPr>
        <w:ind w:left="0"/>
        <w:rPr>
          <w:sz w:val="22"/>
          <w:szCs w:val="22"/>
        </w:rPr>
      </w:pPr>
      <w:r w:rsidRPr="00BD434B">
        <w:rPr>
          <w:sz w:val="22"/>
          <w:szCs w:val="22"/>
        </w:rPr>
        <w:t>If show management has requested ribbons in advance NSBA’s will provide with ribbons.</w:t>
      </w:r>
      <w:r w:rsidR="00F237D7">
        <w:rPr>
          <w:sz w:val="22"/>
          <w:szCs w:val="22"/>
        </w:rPr>
        <w:t xml:space="preserve"> NSBA-s will sponsor USA-approved shows with ribbons.  Non-approved shows may buy the ribbons they use from NSBA-s. </w:t>
      </w:r>
    </w:p>
    <w:p w14:paraId="030C89C5" w14:textId="26F10536" w:rsidR="00F237D7" w:rsidRDefault="00BD434B" w:rsidP="00B45497">
      <w:pPr>
        <w:ind w:left="0"/>
        <w:rPr>
          <w:sz w:val="22"/>
          <w:szCs w:val="22"/>
        </w:rPr>
      </w:pPr>
      <w:r w:rsidRPr="00BD434B">
        <w:rPr>
          <w:sz w:val="22"/>
          <w:szCs w:val="22"/>
        </w:rPr>
        <w:t xml:space="preserve">First, second and third in each class receives a ribbon. </w:t>
      </w:r>
    </w:p>
    <w:p w14:paraId="2CF13797" w14:textId="6A3B6131" w:rsidR="00BD434B" w:rsidRDefault="00BD434B" w:rsidP="00B45497">
      <w:pPr>
        <w:ind w:left="0"/>
        <w:rPr>
          <w:sz w:val="22"/>
          <w:szCs w:val="22"/>
        </w:rPr>
      </w:pPr>
      <w:r w:rsidRPr="00BD434B">
        <w:rPr>
          <w:sz w:val="22"/>
          <w:szCs w:val="22"/>
        </w:rPr>
        <w:t xml:space="preserve">Sponsored prices are more than welcome but on each </w:t>
      </w:r>
      <w:proofErr w:type="spellStart"/>
      <w:r w:rsidRPr="00BD434B">
        <w:rPr>
          <w:sz w:val="22"/>
          <w:szCs w:val="22"/>
        </w:rPr>
        <w:t>showmanagement</w:t>
      </w:r>
      <w:proofErr w:type="spellEnd"/>
      <w:r w:rsidRPr="00BD434B">
        <w:rPr>
          <w:sz w:val="22"/>
          <w:szCs w:val="22"/>
        </w:rPr>
        <w:t xml:space="preserve"> responsibility to </w:t>
      </w:r>
      <w:r w:rsidR="00F237D7">
        <w:rPr>
          <w:sz w:val="22"/>
          <w:szCs w:val="22"/>
        </w:rPr>
        <w:t xml:space="preserve">manage. </w:t>
      </w:r>
      <w:r w:rsidRPr="00BD434B">
        <w:rPr>
          <w:sz w:val="22"/>
          <w:szCs w:val="22"/>
        </w:rPr>
        <w:t xml:space="preserve"> </w:t>
      </w:r>
    </w:p>
    <w:p w14:paraId="2129363B" w14:textId="77777777" w:rsidR="00BD434B" w:rsidRDefault="00BD434B" w:rsidP="00B45497">
      <w:pPr>
        <w:ind w:left="0"/>
        <w:rPr>
          <w:sz w:val="22"/>
          <w:szCs w:val="22"/>
        </w:rPr>
      </w:pPr>
    </w:p>
    <w:p w14:paraId="64BB242F" w14:textId="77777777" w:rsidR="00BD434B" w:rsidRPr="00F237D7" w:rsidRDefault="00BD434B" w:rsidP="00B45497">
      <w:pPr>
        <w:ind w:left="0"/>
        <w:rPr>
          <w:b/>
          <w:bCs/>
          <w:sz w:val="22"/>
          <w:szCs w:val="22"/>
        </w:rPr>
      </w:pPr>
      <w:r w:rsidRPr="00F237D7">
        <w:rPr>
          <w:b/>
          <w:bCs/>
          <w:sz w:val="22"/>
          <w:szCs w:val="22"/>
        </w:rPr>
        <w:t xml:space="preserve">After show </w:t>
      </w:r>
    </w:p>
    <w:p w14:paraId="5AA27422" w14:textId="52D76F7C" w:rsidR="00F237D7" w:rsidRDefault="00BD434B" w:rsidP="00B45497">
      <w:pPr>
        <w:ind w:left="0"/>
        <w:rPr>
          <w:sz w:val="22"/>
          <w:szCs w:val="22"/>
        </w:rPr>
      </w:pPr>
      <w:proofErr w:type="spellStart"/>
      <w:r w:rsidRPr="00BD434B">
        <w:rPr>
          <w:sz w:val="22"/>
          <w:szCs w:val="22"/>
        </w:rPr>
        <w:t>Showoffice</w:t>
      </w:r>
      <w:proofErr w:type="spellEnd"/>
      <w:r w:rsidRPr="00BD434B">
        <w:rPr>
          <w:sz w:val="22"/>
          <w:szCs w:val="22"/>
        </w:rPr>
        <w:t xml:space="preserve"> </w:t>
      </w:r>
      <w:r w:rsidR="00F237D7">
        <w:rPr>
          <w:sz w:val="22"/>
          <w:szCs w:val="22"/>
        </w:rPr>
        <w:t xml:space="preserve">must send </w:t>
      </w:r>
      <w:r w:rsidRPr="00BD434B">
        <w:rPr>
          <w:sz w:val="22"/>
          <w:szCs w:val="22"/>
        </w:rPr>
        <w:t xml:space="preserve">complete results with </w:t>
      </w:r>
      <w:proofErr w:type="spellStart"/>
      <w:r w:rsidRPr="00BD434B">
        <w:rPr>
          <w:sz w:val="22"/>
          <w:szCs w:val="22"/>
        </w:rPr>
        <w:t>pricemoney</w:t>
      </w:r>
      <w:proofErr w:type="spellEnd"/>
      <w:r w:rsidRPr="00BD434B">
        <w:rPr>
          <w:sz w:val="22"/>
          <w:szCs w:val="22"/>
        </w:rPr>
        <w:t xml:space="preserve"> to NSBA</w:t>
      </w:r>
      <w:r w:rsidR="00F237D7">
        <w:rPr>
          <w:sz w:val="22"/>
          <w:szCs w:val="22"/>
        </w:rPr>
        <w:t xml:space="preserve">-s </w:t>
      </w:r>
      <w:r w:rsidRPr="00BD434B">
        <w:rPr>
          <w:sz w:val="22"/>
          <w:szCs w:val="22"/>
        </w:rPr>
        <w:t>within 14 days from show.</w:t>
      </w:r>
      <w:r w:rsidR="00F237D7">
        <w:rPr>
          <w:sz w:val="22"/>
          <w:szCs w:val="22"/>
        </w:rPr>
        <w:t xml:space="preserve"> Ribbons not used should be returned to NSBA-s.</w:t>
      </w:r>
      <w:r w:rsidR="00F237D7">
        <w:rPr>
          <w:sz w:val="22"/>
          <w:szCs w:val="22"/>
        </w:rPr>
        <w:br/>
      </w:r>
    </w:p>
    <w:p w14:paraId="64FE137D" w14:textId="77777777" w:rsidR="00BD434B" w:rsidRDefault="00BD434B" w:rsidP="00B45497">
      <w:pPr>
        <w:ind w:left="0"/>
        <w:rPr>
          <w:sz w:val="22"/>
          <w:szCs w:val="22"/>
        </w:rPr>
      </w:pPr>
    </w:p>
    <w:sectPr w:rsidR="00BD434B" w:rsidSect="00BD434B">
      <w:type w:val="continuous"/>
      <w:pgSz w:w="12240" w:h="15840"/>
      <w:pgMar w:top="720" w:right="1080" w:bottom="360" w:left="108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8544C7" w14:textId="77777777" w:rsidR="00467D3D" w:rsidRDefault="00467D3D" w:rsidP="00AC6AF0">
      <w:r>
        <w:separator/>
      </w:r>
    </w:p>
  </w:endnote>
  <w:endnote w:type="continuationSeparator" w:id="0">
    <w:p w14:paraId="03F0477F" w14:textId="77777777" w:rsidR="00467D3D" w:rsidRDefault="00467D3D" w:rsidP="00AC6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BD37F6" w14:textId="77777777" w:rsidR="008878FC" w:rsidRDefault="008878FC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057B9F" w14:textId="77777777" w:rsidR="00AC6AF0" w:rsidRPr="00AC6AF0" w:rsidRDefault="00AC6AF0">
    <w:pPr>
      <w:pStyle w:val="Sidfot"/>
      <w:rPr>
        <w:lang w:val="sv-SE"/>
      </w:rPr>
    </w:pPr>
    <w:r>
      <w:rPr>
        <w:lang w:val="sv-SE"/>
      </w:rPr>
      <w:tab/>
    </w:r>
    <w:r>
      <w:rPr>
        <w:lang w:val="sv-SE"/>
      </w:rPr>
      <w:tab/>
      <w:t>www.NSBA.se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D2239D" w14:textId="77777777" w:rsidR="008878FC" w:rsidRDefault="008878FC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E0BC39" w14:textId="77777777" w:rsidR="00467D3D" w:rsidRDefault="00467D3D" w:rsidP="00AC6AF0">
      <w:r>
        <w:separator/>
      </w:r>
    </w:p>
  </w:footnote>
  <w:footnote w:type="continuationSeparator" w:id="0">
    <w:p w14:paraId="70772027" w14:textId="77777777" w:rsidR="00467D3D" w:rsidRDefault="00467D3D" w:rsidP="00AC6A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96D095" w14:textId="3D9D6BBC" w:rsidR="008878FC" w:rsidRDefault="00F237D7">
    <w:pPr>
      <w:pStyle w:val="Sidhuvud"/>
    </w:pPr>
    <w:r>
      <w:rPr>
        <w:noProof/>
      </w:rPr>
      <w:pict w14:anchorId="5B3AEE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424751" o:spid="_x0000_s2050" type="#_x0000_t75" style="position:absolute;left:0;text-align:left;margin-left:0;margin-top:0;width:503.85pt;height:314pt;z-index:-251657216;mso-position-horizontal:center;mso-position-horizontal-relative:margin;mso-position-vertical:center;mso-position-vertical-relative:margin" o:allowincell="f">
          <v:imagedata r:id="rId1" o:title="NSBA Logg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E795A8" w14:textId="7ECE31DD" w:rsidR="00AC6AF0" w:rsidRPr="00AC6AF0" w:rsidRDefault="00F237D7">
    <w:pPr>
      <w:pStyle w:val="Sidhuvud"/>
      <w:rPr>
        <w:lang w:val="sv-SE"/>
      </w:rPr>
    </w:pPr>
    <w:r>
      <w:rPr>
        <w:noProof/>
        <w:lang w:val="sv-SE"/>
      </w:rPr>
      <w:pict w14:anchorId="475BEF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424752" o:spid="_x0000_s2051" type="#_x0000_t75" style="position:absolute;left:0;text-align:left;margin-left:0;margin-top:0;width:503.85pt;height:314pt;z-index:-251656192;mso-position-horizontal:center;mso-position-horizontal-relative:margin;mso-position-vertical:center;mso-position-vertical-relative:margin" o:allowincell="f">
          <v:imagedata r:id="rId1" o:title="NSBA Logga" gain="19661f" blacklevel="22938f"/>
          <w10:wrap anchorx="margin" anchory="margin"/>
        </v:shape>
      </w:pict>
    </w:r>
    <w:r w:rsidR="008634FC">
      <w:rPr>
        <w:lang w:val="sv-SE"/>
      </w:rPr>
      <w:tab/>
    </w:r>
    <w:r w:rsidR="008634FC">
      <w:rPr>
        <w:lang w:val="sv-SE"/>
      </w:rPr>
      <w:tab/>
    </w:r>
    <w:r w:rsidR="00AC6AF0" w:rsidRPr="00AC6AF0">
      <w:rPr>
        <w:lang w:val="sv-SE"/>
      </w:rPr>
      <w:t>NSBA Scandinavia</w:t>
    </w:r>
    <w:r w:rsidR="00AC6AF0">
      <w:rPr>
        <w:lang w:val="sv-SE"/>
      </w:rPr>
      <w:tab/>
    </w:r>
  </w:p>
  <w:p w14:paraId="56652C37" w14:textId="77777777" w:rsidR="00AC6AF0" w:rsidRPr="00AC6AF0" w:rsidRDefault="00AC6AF0">
    <w:pPr>
      <w:pStyle w:val="Sidhuvud"/>
      <w:rPr>
        <w:lang w:val="sv-S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849563" w14:textId="14AD1C00" w:rsidR="008878FC" w:rsidRDefault="00F237D7">
    <w:pPr>
      <w:pStyle w:val="Sidhuvud"/>
    </w:pPr>
    <w:r>
      <w:rPr>
        <w:noProof/>
      </w:rPr>
      <w:pict w14:anchorId="5017D6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424750" o:spid="_x0000_s2049" type="#_x0000_t75" style="position:absolute;left:0;text-align:left;margin-left:0;margin-top:0;width:503.85pt;height:314pt;z-index:-251658240;mso-position-horizontal:center;mso-position-horizontal-relative:margin;mso-position-vertical:center;mso-position-vertical-relative:margin" o:allowincell="f">
          <v:imagedata r:id="rId1" o:title="NSBA Logg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EC7F5E"/>
    <w:multiLevelType w:val="hybridMultilevel"/>
    <w:tmpl w:val="FE00F4C2"/>
    <w:lvl w:ilvl="0" w:tplc="912A99E8">
      <w:start w:val="13"/>
      <w:numFmt w:val="bullet"/>
      <w:lvlText w:val="-"/>
      <w:lvlJc w:val="left"/>
      <w:pPr>
        <w:ind w:left="648" w:hanging="360"/>
      </w:pPr>
      <w:rPr>
        <w:rFonts w:ascii="Book Antiqua" w:eastAsiaTheme="minorHAnsi" w:hAnsi="Book Antiqua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 w16cid:durableId="955256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4A16"/>
    <w:rsid w:val="000C26AD"/>
    <w:rsid w:val="000C3642"/>
    <w:rsid w:val="00142785"/>
    <w:rsid w:val="0018183B"/>
    <w:rsid w:val="001872AD"/>
    <w:rsid w:val="00190D59"/>
    <w:rsid w:val="001A13EE"/>
    <w:rsid w:val="001B1474"/>
    <w:rsid w:val="001D0C08"/>
    <w:rsid w:val="001D6E5E"/>
    <w:rsid w:val="00201F78"/>
    <w:rsid w:val="002115EC"/>
    <w:rsid w:val="00222341"/>
    <w:rsid w:val="00281677"/>
    <w:rsid w:val="002833DE"/>
    <w:rsid w:val="002A462C"/>
    <w:rsid w:val="002A7869"/>
    <w:rsid w:val="002C53A3"/>
    <w:rsid w:val="002E35E6"/>
    <w:rsid w:val="00306503"/>
    <w:rsid w:val="003B659B"/>
    <w:rsid w:val="00467D3D"/>
    <w:rsid w:val="004A1DEF"/>
    <w:rsid w:val="004D7AFB"/>
    <w:rsid w:val="005552E7"/>
    <w:rsid w:val="005869C5"/>
    <w:rsid w:val="00590C38"/>
    <w:rsid w:val="00597EA3"/>
    <w:rsid w:val="005A7C87"/>
    <w:rsid w:val="005B03DD"/>
    <w:rsid w:val="005C0FBB"/>
    <w:rsid w:val="0062684F"/>
    <w:rsid w:val="0064269E"/>
    <w:rsid w:val="0065703E"/>
    <w:rsid w:val="00664E01"/>
    <w:rsid w:val="00667458"/>
    <w:rsid w:val="00716C8B"/>
    <w:rsid w:val="00747F2E"/>
    <w:rsid w:val="0076420A"/>
    <w:rsid w:val="00782446"/>
    <w:rsid w:val="007955DA"/>
    <w:rsid w:val="0079583B"/>
    <w:rsid w:val="007B4FC9"/>
    <w:rsid w:val="008176D3"/>
    <w:rsid w:val="00821726"/>
    <w:rsid w:val="00830A05"/>
    <w:rsid w:val="0086178E"/>
    <w:rsid w:val="008634FC"/>
    <w:rsid w:val="00864BD6"/>
    <w:rsid w:val="00873DBD"/>
    <w:rsid w:val="00874F02"/>
    <w:rsid w:val="008878FC"/>
    <w:rsid w:val="008D0A47"/>
    <w:rsid w:val="008D4F60"/>
    <w:rsid w:val="008F4A16"/>
    <w:rsid w:val="00904027"/>
    <w:rsid w:val="00913FBF"/>
    <w:rsid w:val="00922C66"/>
    <w:rsid w:val="009D65AC"/>
    <w:rsid w:val="009E28B6"/>
    <w:rsid w:val="009E2E39"/>
    <w:rsid w:val="009E68CC"/>
    <w:rsid w:val="00A56670"/>
    <w:rsid w:val="00A6085C"/>
    <w:rsid w:val="00A704C9"/>
    <w:rsid w:val="00A72BF8"/>
    <w:rsid w:val="00AC6AF0"/>
    <w:rsid w:val="00B07348"/>
    <w:rsid w:val="00B4241F"/>
    <w:rsid w:val="00B45497"/>
    <w:rsid w:val="00B6443F"/>
    <w:rsid w:val="00B72A6E"/>
    <w:rsid w:val="00BD434B"/>
    <w:rsid w:val="00BF3379"/>
    <w:rsid w:val="00C43296"/>
    <w:rsid w:val="00CB3D2E"/>
    <w:rsid w:val="00CF6024"/>
    <w:rsid w:val="00D14A3D"/>
    <w:rsid w:val="00D16223"/>
    <w:rsid w:val="00DA79E3"/>
    <w:rsid w:val="00DB0ED2"/>
    <w:rsid w:val="00DC1364"/>
    <w:rsid w:val="00DC46C2"/>
    <w:rsid w:val="00DE2121"/>
    <w:rsid w:val="00E27B83"/>
    <w:rsid w:val="00E463DE"/>
    <w:rsid w:val="00EA3627"/>
    <w:rsid w:val="00F2210A"/>
    <w:rsid w:val="00F237D7"/>
    <w:rsid w:val="00F26810"/>
    <w:rsid w:val="00F2684D"/>
    <w:rsid w:val="00F4489E"/>
    <w:rsid w:val="00F650C1"/>
    <w:rsid w:val="00F71D62"/>
    <w:rsid w:val="00FA795C"/>
    <w:rsid w:val="00FC1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65F0C4E"/>
  <w15:chartTrackingRefBased/>
  <w15:docId w15:val="{03F47A5F-D64E-43AB-B436-FA1C58C60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595959" w:themeColor="text1" w:themeTint="A6"/>
        <w:sz w:val="16"/>
        <w:szCs w:val="16"/>
        <w:lang w:val="en-US" w:eastAsia="en-US" w:bidi="ar-SA"/>
      </w:rPr>
    </w:rPrDefault>
    <w:pPrDefault>
      <w:pPr>
        <w:ind w:left="288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ayouttabell">
    <w:name w:val="Layouttabell"/>
    <w:basedOn w:val="Normaltabell"/>
    <w:uiPriority w:val="99"/>
    <w:tblPr>
      <w:tblCellMar>
        <w:left w:w="0" w:type="dxa"/>
        <w:right w:w="0" w:type="dxa"/>
      </w:tblCellMar>
    </w:tblPr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character" w:customStyle="1" w:styleId="Underrubrik1">
    <w:name w:val="Underrubrik1"/>
    <w:basedOn w:val="Standardstycketeckensnitt"/>
    <w:uiPriority w:val="1"/>
    <w:qFormat/>
    <w:rPr>
      <w:rFonts w:asciiTheme="majorHAnsi" w:eastAsiaTheme="majorEastAsia" w:hAnsiTheme="majorHAnsi" w:cstheme="majorBidi"/>
      <w:caps/>
      <w:smallCaps w:val="0"/>
      <w:color w:val="11826C" w:themeColor="accent1" w:themeShade="BF"/>
      <w:sz w:val="14"/>
    </w:rPr>
  </w:style>
  <w:style w:type="paragraph" w:customStyle="1" w:styleId="Namn">
    <w:name w:val="Namn"/>
    <w:basedOn w:val="Normal"/>
    <w:uiPriority w:val="1"/>
    <w:qFormat/>
    <w:pPr>
      <w:spacing w:line="228" w:lineRule="auto"/>
    </w:pPr>
    <w:rPr>
      <w:color w:val="11826C" w:themeColor="accent1" w:themeShade="BF"/>
      <w:sz w:val="24"/>
      <w:szCs w:val="24"/>
    </w:rPr>
  </w:style>
  <w:style w:type="paragraph" w:styleId="Rubrik">
    <w:name w:val="Title"/>
    <w:basedOn w:val="Normal"/>
    <w:next w:val="Normal"/>
    <w:link w:val="RubrikChar"/>
    <w:uiPriority w:val="1"/>
    <w:qFormat/>
    <w:rPr>
      <w:sz w:val="19"/>
      <w:szCs w:val="19"/>
    </w:rPr>
  </w:style>
  <w:style w:type="character" w:customStyle="1" w:styleId="RubrikChar">
    <w:name w:val="Rubrik Char"/>
    <w:basedOn w:val="Standardstycketeckensnitt"/>
    <w:link w:val="Rubrik"/>
    <w:uiPriority w:val="1"/>
    <w:rPr>
      <w:sz w:val="19"/>
      <w:szCs w:val="19"/>
    </w:rPr>
  </w:style>
  <w:style w:type="paragraph" w:customStyle="1" w:styleId="Adress">
    <w:name w:val="Adress"/>
    <w:basedOn w:val="Normal"/>
    <w:qFormat/>
    <w:pPr>
      <w:spacing w:before="160" w:after="160"/>
      <w:contextualSpacing/>
    </w:pPr>
  </w:style>
  <w:style w:type="paragraph" w:styleId="Ingetavstnd">
    <w:name w:val="No Spacing"/>
    <w:uiPriority w:val="36"/>
    <w:qFormat/>
    <w:pPr>
      <w:ind w:left="0"/>
    </w:pPr>
  </w:style>
  <w:style w:type="paragraph" w:styleId="Sidhuvud">
    <w:name w:val="header"/>
    <w:basedOn w:val="Normal"/>
    <w:link w:val="SidhuvudChar"/>
    <w:uiPriority w:val="99"/>
    <w:unhideWhenUsed/>
    <w:rsid w:val="00AC6AF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AC6AF0"/>
  </w:style>
  <w:style w:type="paragraph" w:styleId="Sidfot">
    <w:name w:val="footer"/>
    <w:basedOn w:val="Normal"/>
    <w:link w:val="SidfotChar"/>
    <w:uiPriority w:val="99"/>
    <w:unhideWhenUsed/>
    <w:rsid w:val="00AC6AF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AC6AF0"/>
  </w:style>
  <w:style w:type="paragraph" w:styleId="Ballongtext">
    <w:name w:val="Balloon Text"/>
    <w:basedOn w:val="Normal"/>
    <w:link w:val="BallongtextChar"/>
    <w:uiPriority w:val="99"/>
    <w:semiHidden/>
    <w:unhideWhenUsed/>
    <w:rsid w:val="00782446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824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45497"/>
    <w:pPr>
      <w:autoSpaceDE w:val="0"/>
      <w:autoSpaceDN w:val="0"/>
      <w:adjustRightInd w:val="0"/>
      <w:ind w:left="0"/>
    </w:pPr>
    <w:rPr>
      <w:rFonts w:ascii="Book Antiqua" w:hAnsi="Book Antiqua" w:cs="Book Antiqua"/>
      <w:color w:val="000000"/>
      <w:sz w:val="24"/>
      <w:szCs w:val="24"/>
      <w:lang w:val="sv-SE"/>
    </w:rPr>
  </w:style>
  <w:style w:type="paragraph" w:styleId="Liststycke">
    <w:name w:val="List Paragraph"/>
    <w:basedOn w:val="Normal"/>
    <w:uiPriority w:val="34"/>
    <w:unhideWhenUsed/>
    <w:qFormat/>
    <w:rsid w:val="00B4241F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BD434B"/>
    <w:rPr>
      <w:color w:val="178DBB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BD43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3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da\AppData\Roaming\Microsoft\Templates\Visitkort.dotx" TargetMode="External"/></Relationships>
</file>

<file path=word/theme/theme1.xml><?xml version="1.0" encoding="utf-8"?>
<a:theme xmlns:a="http://schemas.openxmlformats.org/drawingml/2006/main" name="Office Theme">
  <a:themeElements>
    <a:clrScheme name="Sales">
      <a:dk1>
        <a:sysClr val="windowText" lastClr="000000"/>
      </a:dk1>
      <a:lt1>
        <a:sysClr val="window" lastClr="FFFFFF"/>
      </a:lt1>
      <a:dk2>
        <a:srgbClr val="1F2123"/>
      </a:dk2>
      <a:lt2>
        <a:srgbClr val="EBEBEB"/>
      </a:lt2>
      <a:accent1>
        <a:srgbClr val="17AE92"/>
      </a:accent1>
      <a:accent2>
        <a:srgbClr val="F7A23F"/>
      </a:accent2>
      <a:accent3>
        <a:srgbClr val="6F7E84"/>
      </a:accent3>
      <a:accent4>
        <a:srgbClr val="178DBB"/>
      </a:accent4>
      <a:accent5>
        <a:srgbClr val="E3584E"/>
      </a:accent5>
      <a:accent6>
        <a:srgbClr val="6FB344"/>
      </a:accent6>
      <a:hlink>
        <a:srgbClr val="178DBB"/>
      </a:hlink>
      <a:folHlink>
        <a:srgbClr val="885BA2"/>
      </a:folHlink>
    </a:clrScheme>
    <a:fontScheme name="Hardcover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5B344DB-DD1A-45B1-9B11-77D2218B20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4B5CED9-9E17-4ED3-919C-B25F446172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Visitkort</Template>
  <TotalTime>185</TotalTime>
  <Pages>1</Pages>
  <Words>466</Words>
  <Characters>2470</Characters>
  <Application>Microsoft Office Word</Application>
  <DocSecurity>0</DocSecurity>
  <Lines>20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Business Cards (Sales stripes)</vt:lpstr>
      <vt:lpstr>Business Cards (Sales stripes)</vt:lpstr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Cards (Sales stripes)</dc:title>
  <dc:creator>Linda</dc:creator>
  <cp:keywords/>
  <cp:lastModifiedBy>Linda Hansson</cp:lastModifiedBy>
  <cp:revision>5</cp:revision>
  <cp:lastPrinted>2018-06-08T10:34:00Z</cp:lastPrinted>
  <dcterms:created xsi:type="dcterms:W3CDTF">2024-06-20T12:37:00Z</dcterms:created>
  <dcterms:modified xsi:type="dcterms:W3CDTF">2024-06-27T11:09:00Z</dcterms:modified>
  <cp:contentStatus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TC029011799991</vt:lpwstr>
  </property>
</Properties>
</file>